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1E" w:rsidRPr="009B151E" w:rsidRDefault="009B151E" w:rsidP="009B151E">
      <w:r w:rsidRPr="009B151E">
        <w:t>Neurotoxic Effects of Low</w:t>
      </w:r>
      <w:r>
        <w:t xml:space="preserve"> </w:t>
      </w:r>
      <w:bookmarkStart w:id="0" w:name="_GoBack"/>
      <w:bookmarkEnd w:id="0"/>
      <w:r w:rsidRPr="009B151E">
        <w:t xml:space="preserve">Level </w:t>
      </w:r>
      <w:proofErr w:type="spellStart"/>
      <w:r w:rsidRPr="009B151E">
        <w:t>Methylmercury</w:t>
      </w:r>
      <w:proofErr w:type="spellEnd"/>
      <w:r w:rsidRPr="009B151E">
        <w:t xml:space="preserve"> Contamination in the Amazonian Basin</w:t>
      </w:r>
      <w:bookmarkStart w:id="1" w:name="bm4.1"/>
      <w:bookmarkEnd w:id="1"/>
      <w:r w:rsidRPr="009B151E">
        <w:fldChar w:fldCharType="begin"/>
      </w:r>
      <w:r w:rsidRPr="009B151E">
        <w:instrText xml:space="preserve"> HYPERLINK "http://www.sciencedirect.com/science?_ob=ArticleURL&amp;_udi=B6WDS-45JB894-3&amp;_user=1887540&amp;_coverDate=10%2F31%2F1998&amp;_rdoc=1&amp;_fmt=high&amp;_orig=search&amp;_origin=search&amp;_sort=d&amp;_docanchor=&amp;view=c&amp;_searchStrId=1626055139&amp;_rerunOrigin=google&amp;_acct=C000055192&amp;_version=1&amp;_urlVersion=0&amp;_userid=1887540&amp;md5=035207dc0a3bac572b960fb7b8553908&amp;searchtype=a" \l "m4.1" </w:instrText>
      </w:r>
      <w:r w:rsidRPr="009B151E">
        <w:fldChar w:fldCharType="separate"/>
      </w:r>
      <w:r w:rsidRPr="009B151E">
        <w:rPr>
          <w:color w:val="0000FF"/>
          <w:u w:val="single"/>
          <w:vertAlign w:val="superscript"/>
        </w:rPr>
        <w:t>*1</w:t>
      </w:r>
      <w:r w:rsidRPr="009B151E">
        <w:fldChar w:fldCharType="end"/>
      </w:r>
      <w:r w:rsidRPr="009B151E">
        <w:t xml:space="preserve"> </w:t>
      </w:r>
    </w:p>
    <w:p w:rsidR="009B151E" w:rsidRPr="009B151E" w:rsidRDefault="009B151E" w:rsidP="009B151E">
      <w:pPr>
        <w:rPr>
          <w:vanish/>
        </w:rPr>
      </w:pPr>
    </w:p>
    <w:p w:rsidR="009B151E" w:rsidRPr="009B151E" w:rsidRDefault="009B151E" w:rsidP="009B151E">
      <w:pPr>
        <w:spacing w:before="100" w:beforeAutospacing="1" w:after="100" w:afterAutospacing="1"/>
        <w:outlineLvl w:val="2"/>
        <w:rPr>
          <w:b/>
          <w:bCs/>
          <w:vanish/>
          <w:sz w:val="27"/>
          <w:szCs w:val="27"/>
        </w:rPr>
      </w:pPr>
      <w:r w:rsidRPr="009B151E">
        <w:rPr>
          <w:b/>
          <w:bCs/>
          <w:noProof/>
          <w:vanish/>
          <w:sz w:val="27"/>
          <w:szCs w:val="27"/>
        </w:rPr>
        <w:drawing>
          <wp:inline distT="0" distB="0" distL="0" distR="0" wp14:anchorId="484165AF" wp14:editId="0FE6BD99">
            <wp:extent cx="152400" cy="152400"/>
            <wp:effectExtent l="0" t="0" r="0" b="0"/>
            <wp:docPr id="1" name="Picture 1"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B151E" w:rsidRPr="009B151E" w:rsidRDefault="009B151E" w:rsidP="009B151E">
      <w:pPr>
        <w:rPr>
          <w:vanish/>
        </w:rPr>
      </w:pPr>
      <w:r w:rsidRPr="009B151E">
        <w:rPr>
          <w:vanish/>
        </w:rPr>
        <w:t xml:space="preserve">This article is not included in your organization's subscription. However, you may be able to </w:t>
      </w:r>
      <w:hyperlink r:id="rId6" w:history="1">
        <w:r w:rsidRPr="009B151E">
          <w:rPr>
            <w:vanish/>
            <w:color w:val="0000FF"/>
            <w:u w:val="single"/>
          </w:rPr>
          <w:t>access this article</w:t>
        </w:r>
      </w:hyperlink>
      <w:r w:rsidRPr="009B151E">
        <w:rPr>
          <w:vanish/>
        </w:rPr>
        <w:t xml:space="preserve"> under your organization's agreement with Elsevier.</w:t>
      </w:r>
    </w:p>
    <w:p w:rsidR="009B151E" w:rsidRPr="009B151E" w:rsidRDefault="009B151E" w:rsidP="009B151E">
      <w:pPr>
        <w:rPr>
          <w:vanish/>
        </w:rPr>
      </w:pPr>
    </w:p>
    <w:p w:rsidR="009B151E" w:rsidRPr="009B151E" w:rsidRDefault="009B151E" w:rsidP="009B151E">
      <w:pPr>
        <w:spacing w:before="100" w:beforeAutospacing="1" w:after="100" w:afterAutospacing="1"/>
      </w:pPr>
      <w:r w:rsidRPr="009B151E">
        <w:rPr>
          <w:b/>
          <w:bCs/>
        </w:rPr>
        <w:t xml:space="preserve">Jean </w:t>
      </w:r>
      <w:proofErr w:type="spellStart"/>
      <w:r w:rsidRPr="009B151E">
        <w:rPr>
          <w:b/>
          <w:bCs/>
        </w:rPr>
        <w:t>Lebel</w:t>
      </w:r>
      <w:hyperlink r:id="rId7" w:anchor="er983846a1" w:history="1">
        <w:r w:rsidRPr="009B151E">
          <w:rPr>
            <w:b/>
            <w:bCs/>
            <w:color w:val="0000FF"/>
            <w:u w:val="single"/>
            <w:vertAlign w:val="superscript"/>
          </w:rPr>
          <w:t>a</w:t>
        </w:r>
        <w:proofErr w:type="spellEnd"/>
      </w:hyperlink>
      <w:r w:rsidRPr="009B151E">
        <w:rPr>
          <w:b/>
          <w:bCs/>
          <w:vertAlign w:val="superscript"/>
        </w:rPr>
        <w:t xml:space="preserve">, </w:t>
      </w:r>
      <w:bookmarkStart w:id="2" w:name="bfner983846fn1"/>
      <w:bookmarkEnd w:id="2"/>
      <w:r w:rsidRPr="009B151E">
        <w:rPr>
          <w:b/>
          <w:bCs/>
        </w:rPr>
        <w:fldChar w:fldCharType="begin"/>
      </w:r>
      <w:r w:rsidRPr="009B151E">
        <w:rPr>
          <w:b/>
          <w:bCs/>
        </w:rPr>
        <w:instrText xml:space="preserve"> HYPERLINK "http://www.sciencedirect.com/science?_ob=ArticleURL&amp;_udi=B6WDS-45JB894-3&amp;_user=1887540&amp;_coverDate=10%2F31%2F1998&amp;_rdoc=1&amp;_fmt=high&amp;_orig=search&amp;_origin=search&amp;_sort=d&amp;_docanchor=&amp;view=c&amp;_searchStrId=1626055139&amp;_rerunOrigin=google&amp;_acct=C000055192&amp;_version=1&amp;_urlVersion=0&amp;_userid=1887540&amp;md5=035207dc0a3bac572b960fb7b8553908&amp;searchtype=a" \l "er983846fn1" </w:instrText>
      </w:r>
      <w:r w:rsidRPr="009B151E">
        <w:rPr>
          <w:b/>
          <w:bCs/>
        </w:rPr>
        <w:fldChar w:fldCharType="separate"/>
      </w:r>
      <w:r w:rsidRPr="009B151E">
        <w:rPr>
          <w:b/>
          <w:bCs/>
          <w:color w:val="0000FF"/>
          <w:u w:val="single"/>
          <w:vertAlign w:val="superscript"/>
        </w:rPr>
        <w:t>1</w:t>
      </w:r>
      <w:r w:rsidRPr="009B151E">
        <w:rPr>
          <w:b/>
          <w:bCs/>
        </w:rPr>
        <w:fldChar w:fldCharType="end"/>
      </w:r>
      <w:r w:rsidRPr="009B151E">
        <w:rPr>
          <w:b/>
          <w:bCs/>
        </w:rPr>
        <w:t xml:space="preserve">, Donna </w:t>
      </w:r>
      <w:proofErr w:type="spellStart"/>
      <w:r w:rsidRPr="009B151E">
        <w:rPr>
          <w:b/>
          <w:bCs/>
        </w:rPr>
        <w:t>Mergler</w:t>
      </w:r>
      <w:hyperlink r:id="rId8" w:anchor="er983846a1" w:history="1">
        <w:r w:rsidRPr="009B151E">
          <w:rPr>
            <w:b/>
            <w:bCs/>
            <w:color w:val="0000FF"/>
            <w:u w:val="single"/>
            <w:vertAlign w:val="superscript"/>
          </w:rPr>
          <w:t>a</w:t>
        </w:r>
        <w:proofErr w:type="spellEnd"/>
      </w:hyperlink>
      <w:r w:rsidRPr="009B151E">
        <w:rPr>
          <w:b/>
          <w:bCs/>
        </w:rPr>
        <w:t xml:space="preserve">, Fernando </w:t>
      </w:r>
      <w:proofErr w:type="spellStart"/>
      <w:r w:rsidRPr="009B151E">
        <w:rPr>
          <w:b/>
          <w:bCs/>
        </w:rPr>
        <w:t>Branches</w:t>
      </w:r>
      <w:hyperlink r:id="rId9" w:anchor="er983846a2" w:history="1">
        <w:r w:rsidRPr="009B151E">
          <w:rPr>
            <w:b/>
            <w:bCs/>
            <w:color w:val="0000FF"/>
            <w:u w:val="single"/>
            <w:vertAlign w:val="superscript"/>
          </w:rPr>
          <w:t>b</w:t>
        </w:r>
        <w:proofErr w:type="spellEnd"/>
      </w:hyperlink>
      <w:r w:rsidRPr="009B151E">
        <w:rPr>
          <w:b/>
          <w:bCs/>
        </w:rPr>
        <w:t xml:space="preserve">, Marc </w:t>
      </w:r>
      <w:proofErr w:type="spellStart"/>
      <w:r w:rsidRPr="009B151E">
        <w:rPr>
          <w:b/>
          <w:bCs/>
        </w:rPr>
        <w:t>Lucotte</w:t>
      </w:r>
      <w:hyperlink r:id="rId10" w:anchor="er983846a3" w:history="1">
        <w:r w:rsidRPr="009B151E">
          <w:rPr>
            <w:b/>
            <w:bCs/>
            <w:color w:val="0000FF"/>
            <w:u w:val="single"/>
            <w:vertAlign w:val="superscript"/>
          </w:rPr>
          <w:t>c</w:t>
        </w:r>
        <w:proofErr w:type="spellEnd"/>
      </w:hyperlink>
      <w:r w:rsidRPr="009B151E">
        <w:rPr>
          <w:b/>
          <w:bCs/>
        </w:rPr>
        <w:t xml:space="preserve">, </w:t>
      </w:r>
      <w:proofErr w:type="spellStart"/>
      <w:r w:rsidRPr="009B151E">
        <w:rPr>
          <w:b/>
          <w:bCs/>
        </w:rPr>
        <w:t>Marucia</w:t>
      </w:r>
      <w:proofErr w:type="spellEnd"/>
      <w:r w:rsidRPr="009B151E">
        <w:rPr>
          <w:b/>
          <w:bCs/>
        </w:rPr>
        <w:t xml:space="preserve"> </w:t>
      </w:r>
      <w:proofErr w:type="spellStart"/>
      <w:r w:rsidRPr="009B151E">
        <w:rPr>
          <w:b/>
          <w:bCs/>
        </w:rPr>
        <w:t>Amorim</w:t>
      </w:r>
      <w:hyperlink r:id="rId11" w:anchor="er983846a4" w:history="1">
        <w:r w:rsidRPr="009B151E">
          <w:rPr>
            <w:b/>
            <w:bCs/>
            <w:color w:val="0000FF"/>
            <w:u w:val="single"/>
            <w:vertAlign w:val="superscript"/>
          </w:rPr>
          <w:t>d</w:t>
        </w:r>
        <w:proofErr w:type="spellEnd"/>
      </w:hyperlink>
      <w:r w:rsidRPr="009B151E">
        <w:rPr>
          <w:b/>
          <w:bCs/>
        </w:rPr>
        <w:t xml:space="preserve">, </w:t>
      </w:r>
      <w:proofErr w:type="spellStart"/>
      <w:r w:rsidRPr="009B151E">
        <w:rPr>
          <w:b/>
          <w:bCs/>
        </w:rPr>
        <w:t>Fabrice</w:t>
      </w:r>
      <w:proofErr w:type="spellEnd"/>
      <w:r w:rsidRPr="009B151E">
        <w:rPr>
          <w:b/>
          <w:bCs/>
        </w:rPr>
        <w:t xml:space="preserve"> </w:t>
      </w:r>
      <w:proofErr w:type="spellStart"/>
      <w:r w:rsidRPr="009B151E">
        <w:rPr>
          <w:b/>
          <w:bCs/>
        </w:rPr>
        <w:t>Larribe</w:t>
      </w:r>
      <w:hyperlink r:id="rId12" w:anchor="er983846a1" w:history="1">
        <w:r w:rsidRPr="009B151E">
          <w:rPr>
            <w:b/>
            <w:bCs/>
            <w:color w:val="0000FF"/>
            <w:u w:val="single"/>
            <w:vertAlign w:val="superscript"/>
          </w:rPr>
          <w:t>a</w:t>
        </w:r>
        <w:proofErr w:type="spellEnd"/>
      </w:hyperlink>
      <w:r w:rsidRPr="009B151E">
        <w:rPr>
          <w:b/>
          <w:bCs/>
        </w:rPr>
        <w:t xml:space="preserve"> and Julie </w:t>
      </w:r>
      <w:proofErr w:type="spellStart"/>
      <w:r w:rsidRPr="009B151E">
        <w:rPr>
          <w:b/>
          <w:bCs/>
        </w:rPr>
        <w:t>Dolbec</w:t>
      </w:r>
      <w:hyperlink r:id="rId13" w:anchor="er983846a1" w:history="1">
        <w:r w:rsidRPr="009B151E">
          <w:rPr>
            <w:b/>
            <w:bCs/>
            <w:color w:val="0000FF"/>
            <w:u w:val="single"/>
            <w:vertAlign w:val="superscript"/>
          </w:rPr>
          <w:t>a</w:t>
        </w:r>
        <w:proofErr w:type="spellEnd"/>
      </w:hyperlink>
    </w:p>
    <w:p w:rsidR="009B151E" w:rsidRPr="009B151E" w:rsidRDefault="009B151E" w:rsidP="009B151E">
      <w:pPr>
        <w:spacing w:before="100" w:beforeAutospacing="1" w:after="100" w:afterAutospacing="1"/>
      </w:pPr>
      <w:bookmarkStart w:id="3" w:name="er983846a1"/>
      <w:bookmarkEnd w:id="3"/>
      <w:proofErr w:type="gramStart"/>
      <w:r w:rsidRPr="009B151E">
        <w:rPr>
          <w:vertAlign w:val="superscript"/>
        </w:rPr>
        <w:t>a</w:t>
      </w:r>
      <w:proofErr w:type="gramEnd"/>
      <w:r w:rsidRPr="009B151E">
        <w:t xml:space="preserve"> Centre pour </w:t>
      </w:r>
      <w:proofErr w:type="spellStart"/>
      <w:r w:rsidRPr="009B151E">
        <w:t>l'Étude</w:t>
      </w:r>
      <w:proofErr w:type="spellEnd"/>
      <w:r w:rsidRPr="009B151E">
        <w:t xml:space="preserve"> des Interactions </w:t>
      </w:r>
      <w:proofErr w:type="spellStart"/>
      <w:r w:rsidRPr="009B151E">
        <w:t>Biologiques</w:t>
      </w:r>
      <w:proofErr w:type="spellEnd"/>
      <w:r w:rsidRPr="009B151E">
        <w:t xml:space="preserve"> entre la Santé et </w:t>
      </w:r>
      <w:proofErr w:type="spellStart"/>
      <w:r w:rsidRPr="009B151E">
        <w:t>l'Environnement</w:t>
      </w:r>
      <w:proofErr w:type="spellEnd"/>
      <w:r w:rsidRPr="009B151E">
        <w:t xml:space="preserve"> (CINBIOSE), </w:t>
      </w:r>
      <w:proofErr w:type="spellStart"/>
      <w:r w:rsidRPr="009B151E">
        <w:t>Université</w:t>
      </w:r>
      <w:proofErr w:type="spellEnd"/>
      <w:r w:rsidRPr="009B151E">
        <w:t xml:space="preserve"> du Québec à Montréal, Montréal, Canada</w:t>
      </w:r>
    </w:p>
    <w:p w:rsidR="009B151E" w:rsidRPr="009B151E" w:rsidRDefault="009B151E" w:rsidP="009B151E">
      <w:pPr>
        <w:spacing w:before="100" w:beforeAutospacing="1" w:after="100" w:afterAutospacing="1"/>
      </w:pPr>
      <w:bookmarkStart w:id="4" w:name="er983846a2"/>
      <w:bookmarkEnd w:id="4"/>
      <w:proofErr w:type="gramStart"/>
      <w:r w:rsidRPr="009B151E">
        <w:rPr>
          <w:vertAlign w:val="superscript"/>
        </w:rPr>
        <w:t>b</w:t>
      </w:r>
      <w:proofErr w:type="gramEnd"/>
      <w:r w:rsidRPr="009B151E">
        <w:t xml:space="preserve"> Santarem, Para, Brazil</w:t>
      </w:r>
    </w:p>
    <w:p w:rsidR="009B151E" w:rsidRPr="009B151E" w:rsidRDefault="009B151E" w:rsidP="009B151E">
      <w:pPr>
        <w:spacing w:before="100" w:beforeAutospacing="1" w:after="100" w:afterAutospacing="1"/>
      </w:pPr>
      <w:bookmarkStart w:id="5" w:name="er983846a3"/>
      <w:bookmarkEnd w:id="5"/>
      <w:proofErr w:type="gramStart"/>
      <w:r w:rsidRPr="009B151E">
        <w:rPr>
          <w:vertAlign w:val="superscript"/>
        </w:rPr>
        <w:t>c</w:t>
      </w:r>
      <w:proofErr w:type="gramEnd"/>
      <w:r w:rsidRPr="009B151E">
        <w:t xml:space="preserve"> UQAM-Hydro-Quebec-NSERC Chair in Environmental Sciences, </w:t>
      </w:r>
      <w:proofErr w:type="spellStart"/>
      <w:r w:rsidRPr="009B151E">
        <w:t>Université</w:t>
      </w:r>
      <w:proofErr w:type="spellEnd"/>
      <w:r w:rsidRPr="009B151E">
        <w:t xml:space="preserve"> du Québec à Montréal, Montréal, Canada</w:t>
      </w:r>
    </w:p>
    <w:p w:rsidR="009B151E" w:rsidRPr="009B151E" w:rsidRDefault="009B151E" w:rsidP="009B151E">
      <w:pPr>
        <w:spacing w:before="100" w:beforeAutospacing="1" w:after="100" w:afterAutospacing="1"/>
      </w:pPr>
      <w:bookmarkStart w:id="6" w:name="er983846a4"/>
      <w:bookmarkEnd w:id="6"/>
      <w:proofErr w:type="gramStart"/>
      <w:r w:rsidRPr="009B151E">
        <w:rPr>
          <w:vertAlign w:val="superscript"/>
        </w:rPr>
        <w:t>d</w:t>
      </w:r>
      <w:proofErr w:type="gramEnd"/>
      <w:r w:rsidRPr="009B151E">
        <w:t xml:space="preserve"> Cytogenetic Laboratory, </w:t>
      </w:r>
      <w:proofErr w:type="spellStart"/>
      <w:r w:rsidRPr="009B151E">
        <w:t>Universidade</w:t>
      </w:r>
      <w:proofErr w:type="spellEnd"/>
      <w:r w:rsidRPr="009B151E">
        <w:t xml:space="preserve"> federal do </w:t>
      </w:r>
      <w:proofErr w:type="spellStart"/>
      <w:r w:rsidRPr="009B151E">
        <w:t>Pará</w:t>
      </w:r>
      <w:proofErr w:type="spellEnd"/>
      <w:r w:rsidRPr="009B151E">
        <w:t xml:space="preserve">, </w:t>
      </w:r>
      <w:proofErr w:type="spellStart"/>
      <w:r w:rsidRPr="009B151E">
        <w:t>Pará</w:t>
      </w:r>
      <w:proofErr w:type="spellEnd"/>
      <w:r w:rsidRPr="009B151E">
        <w:t>, Brazil</w:t>
      </w:r>
    </w:p>
    <w:p w:rsidR="009B151E" w:rsidRPr="009B151E" w:rsidRDefault="009B151E" w:rsidP="009B151E">
      <w:proofErr w:type="gramStart"/>
      <w:r w:rsidRPr="009B151E">
        <w:t>Received 14 July 1997.</w:t>
      </w:r>
      <w:proofErr w:type="gramEnd"/>
      <w:r w:rsidRPr="009B151E">
        <w:t xml:space="preserve">  </w:t>
      </w:r>
    </w:p>
    <w:p w:rsidR="009B151E" w:rsidRPr="009B151E" w:rsidRDefault="009B151E" w:rsidP="009B151E">
      <w:proofErr w:type="gramStart"/>
      <w:r w:rsidRPr="009B151E">
        <w:t>Available online 9 April 2002.</w:t>
      </w:r>
      <w:proofErr w:type="gramEnd"/>
      <w:r w:rsidRPr="009B151E">
        <w:t xml:space="preserve"> </w:t>
      </w:r>
    </w:p>
    <w:p w:rsidR="009B151E" w:rsidRPr="009B151E" w:rsidRDefault="009B151E" w:rsidP="009B151E"/>
    <w:p w:rsidR="009B151E" w:rsidRPr="009B151E" w:rsidRDefault="009B151E" w:rsidP="009B151E">
      <w:pPr>
        <w:spacing w:before="100" w:beforeAutospacing="1" w:after="100" w:afterAutospacing="1"/>
        <w:outlineLvl w:val="2"/>
        <w:rPr>
          <w:b/>
          <w:bCs/>
          <w:sz w:val="27"/>
          <w:szCs w:val="27"/>
        </w:rPr>
      </w:pPr>
      <w:r w:rsidRPr="009B151E">
        <w:rPr>
          <w:b/>
          <w:bCs/>
          <w:sz w:val="27"/>
          <w:szCs w:val="27"/>
        </w:rPr>
        <w:t>Abstract</w:t>
      </w:r>
    </w:p>
    <w:p w:rsidR="009B151E" w:rsidRPr="009B151E" w:rsidRDefault="009B151E" w:rsidP="009B151E">
      <w:pPr>
        <w:spacing w:before="100" w:beforeAutospacing="1" w:after="100" w:afterAutospacing="1"/>
      </w:pPr>
      <w:r w:rsidRPr="009B151E">
        <w:t xml:space="preserve">Many studies have demonstrated mercury contamination in the Amazonian ecosystem, particularly in fish, a dietary mainstay of populations in this region. The present study focused on potential health effects of this low-level </w:t>
      </w:r>
      <w:proofErr w:type="spellStart"/>
      <w:r w:rsidRPr="009B151E">
        <w:t>methylmercury</w:t>
      </w:r>
      <w:proofErr w:type="spellEnd"/>
      <w:r w:rsidRPr="009B151E">
        <w:t xml:space="preserve"> exposure. The study was carried out in a village on the </w:t>
      </w:r>
      <w:proofErr w:type="spellStart"/>
      <w:r w:rsidRPr="009B151E">
        <w:t>Tapajós</w:t>
      </w:r>
      <w:proofErr w:type="spellEnd"/>
      <w:r w:rsidRPr="009B151E">
        <w:t xml:space="preserve"> River, a tributary of the Amazon, on 91 </w:t>
      </w:r>
      <w:proofErr w:type="gramStart"/>
      <w:r w:rsidRPr="009B151E">
        <w:t>adults</w:t>
      </w:r>
      <w:proofErr w:type="gramEnd"/>
      <w:r w:rsidRPr="009B151E">
        <w:t xml:space="preserve"> inhabitants (15–81 years), whose hair mercury levels were inferior to 50 μ/g. Performance on a </w:t>
      </w:r>
      <w:proofErr w:type="spellStart"/>
      <w:r w:rsidRPr="009B151E">
        <w:t>neurofunctional</w:t>
      </w:r>
      <w:proofErr w:type="spellEnd"/>
      <w:r w:rsidRPr="009B151E">
        <w:t xml:space="preserve"> test battery and clinical manifestations of nervous system dysfunction were examined in relation to hair mercury concentrations. Near visual contrast sensitivity and manual dexterity, adjusted for age, decreased significantly with hair mercury levels (</w:t>
      </w:r>
      <w:r w:rsidRPr="009B151E">
        <w:rPr>
          <w:i/>
          <w:iCs/>
        </w:rPr>
        <w:t>P</w:t>
      </w:r>
      <w:r w:rsidRPr="009B151E">
        <w:t xml:space="preserve">&lt;0.05), while there was a tendency for muscular fatigue to increase and muscular strength to decrease in women. For the most part, clinical examinations were normal, however, hair mercury levels were </w:t>
      </w:r>
      <w:proofErr w:type="spellStart"/>
      <w:r w:rsidRPr="009B151E">
        <w:t>signficantly</w:t>
      </w:r>
      <w:proofErr w:type="spellEnd"/>
      <w:r w:rsidRPr="009B151E">
        <w:t xml:space="preserve"> higher (</w:t>
      </w:r>
      <w:r w:rsidRPr="009B151E">
        <w:rPr>
          <w:i/>
          <w:iCs/>
        </w:rPr>
        <w:t>P</w:t>
      </w:r>
      <w:r w:rsidRPr="009B151E">
        <w:t xml:space="preserve">&lt;0.05) for persons who presented disorganized movements on an alternating movement task and for persons with restricted visual fields. These results suggest dose-dependent nervous system alterations at hair mercury levels </w:t>
      </w:r>
      <w:proofErr w:type="gramStart"/>
      <w:r w:rsidRPr="009B151E">
        <w:t xml:space="preserve">below 50 </w:t>
      </w:r>
      <w:proofErr w:type="spellStart"/>
      <w:r w:rsidRPr="009B151E">
        <w:t>μg</w:t>
      </w:r>
      <w:proofErr w:type="spellEnd"/>
      <w:r w:rsidRPr="009B151E">
        <w:t>/g, previously considered a threshold for clinical effects</w:t>
      </w:r>
      <w:proofErr w:type="gramEnd"/>
      <w:r w:rsidRPr="009B151E">
        <w:t xml:space="preserve">. The profile of dysfunction in this adult population is consistent with the current knowledge on </w:t>
      </w:r>
      <w:proofErr w:type="spellStart"/>
      <w:r w:rsidRPr="009B151E">
        <w:t>methylmercury</w:t>
      </w:r>
      <w:proofErr w:type="spellEnd"/>
      <w:r w:rsidRPr="009B151E">
        <w:t xml:space="preserve"> poisoning. The long-term implications of these findings are unknown and need to be addressed.</w:t>
      </w:r>
    </w:p>
    <w:p w:rsidR="009B151E" w:rsidRPr="009B151E" w:rsidRDefault="009B151E" w:rsidP="009B151E">
      <w:pPr>
        <w:spacing w:before="100" w:beforeAutospacing="1" w:after="100" w:afterAutospacing="1"/>
      </w:pPr>
      <w:proofErr w:type="gramStart"/>
      <w:r w:rsidRPr="009B151E">
        <w:rPr>
          <w:b/>
          <w:bCs/>
        </w:rPr>
        <w:t xml:space="preserve">Author Keywords: </w:t>
      </w:r>
      <w:proofErr w:type="spellStart"/>
      <w:r w:rsidRPr="009B151E">
        <w:t>methylmercury</w:t>
      </w:r>
      <w:proofErr w:type="spellEnd"/>
      <w:r w:rsidRPr="009B151E">
        <w:t>; low levels; human; hair; neurotoxicity.</w:t>
      </w:r>
      <w:proofErr w:type="gramEnd"/>
    </w:p>
    <w:bookmarkStart w:id="7" w:name="m4.1"/>
    <w:bookmarkEnd w:id="7"/>
    <w:p w:rsidR="009B151E" w:rsidRPr="009B151E" w:rsidRDefault="009B151E" w:rsidP="009B151E">
      <w:r w:rsidRPr="009B151E">
        <w:fldChar w:fldCharType="begin"/>
      </w:r>
      <w:r w:rsidRPr="009B151E">
        <w:instrText xml:space="preserve"> HYPERLINK "http://www.sciencedirect.com/science?_ob=ArticleURL&amp;_udi=B6WDS-45JB894-3&amp;_user=1887540&amp;_coverDate=10%2F31%2F1998&amp;_rdoc=1&amp;_fmt=high&amp;_orig=search&amp;_origin=search&amp;_sort=d&amp;_docanchor=&amp;view=c&amp;_searchStrId=1626055139&amp;_rerunOrigin=google&amp;_acct=C000055192&amp;_version=1&amp;_urlVersion=0&amp;_userid=1887540&amp;md5=035207dc0a3bac572b960fb7b8553908&amp;searchtype=a" \l "bm4.1" </w:instrText>
      </w:r>
      <w:r w:rsidRPr="009B151E">
        <w:fldChar w:fldCharType="separate"/>
      </w:r>
      <w:proofErr w:type="gramStart"/>
      <w:r w:rsidRPr="009B151E">
        <w:rPr>
          <w:color w:val="0000FF"/>
          <w:u w:val="single"/>
        </w:rPr>
        <w:t>*1</w:t>
      </w:r>
      <w:r w:rsidRPr="009B151E">
        <w:fldChar w:fldCharType="end"/>
      </w:r>
      <w:r w:rsidRPr="009B151E">
        <w:t xml:space="preserve"> T. W. </w:t>
      </w:r>
      <w:proofErr w:type="spellStart"/>
      <w:r w:rsidRPr="009B151E">
        <w:t>ClarksonL</w:t>
      </w:r>
      <w:proofErr w:type="spellEnd"/>
      <w:r w:rsidRPr="009B151E">
        <w:t>.</w:t>
      </w:r>
      <w:proofErr w:type="gramEnd"/>
      <w:r w:rsidRPr="009B151E">
        <w:t xml:space="preserve"> </w:t>
      </w:r>
      <w:proofErr w:type="spellStart"/>
      <w:proofErr w:type="gramStart"/>
      <w:r w:rsidRPr="009B151E">
        <w:t>FribergG</w:t>
      </w:r>
      <w:proofErr w:type="spellEnd"/>
      <w:r w:rsidRPr="009B151E">
        <w:t>.</w:t>
      </w:r>
      <w:proofErr w:type="gramEnd"/>
      <w:r w:rsidRPr="009B151E">
        <w:t xml:space="preserve"> F. </w:t>
      </w:r>
      <w:proofErr w:type="spellStart"/>
      <w:r w:rsidRPr="009B151E">
        <w:t>NordbergP</w:t>
      </w:r>
      <w:proofErr w:type="spellEnd"/>
      <w:r w:rsidRPr="009B151E">
        <w:t>. Sager</w:t>
      </w:r>
      <w:bookmarkStart w:id="8" w:name="er983846fn1"/>
      <w:bookmarkEnd w:id="8"/>
      <w:r w:rsidRPr="009B151E">
        <w:fldChar w:fldCharType="begin"/>
      </w:r>
      <w:r w:rsidRPr="009B151E">
        <w:instrText xml:space="preserve"> HYPERLINK "http://www.sciencedirect.com/science?_ob=ArticleURL&amp;_udi=B6WDS-45JB894-3&amp;_user=1887540&amp;_coverDate=10%2F31%2F1998&amp;_rdoc=1&amp;_fmt=high&amp;_orig=search&amp;_origin=search&amp;_sort=d&amp;_docanchor=&amp;view=c&amp;_searchStrId=1626055139&amp;_rerunOrigin=google&amp;_acct=C000055192&amp;_version=1&amp;_urlVersion=0&amp;_userid=1887540&amp;md5=035207dc0a3bac572b960fb7b8553908&amp;searchtype=a" \l "bfner983846fn1" </w:instrText>
      </w:r>
      <w:r w:rsidRPr="009B151E">
        <w:fldChar w:fldCharType="separate"/>
      </w:r>
      <w:r w:rsidRPr="009B151E">
        <w:rPr>
          <w:color w:val="0000FF"/>
          <w:u w:val="single"/>
          <w:vertAlign w:val="superscript"/>
        </w:rPr>
        <w:t>1</w:t>
      </w:r>
      <w:r w:rsidRPr="009B151E">
        <w:fldChar w:fldCharType="end"/>
      </w:r>
      <w:r w:rsidRPr="009B151E">
        <w:t xml:space="preserve"> To whom correspondence should be addressed at International Development Research Centre, Programs Branch, PO Box 8500, Ottawa, Ontario, Canada K1G 3H9. Fax: (613) 567-7748. E-mail: jlebel@idrc.ca. </w:t>
      </w:r>
    </w:p>
    <w:p w:rsidR="009B151E" w:rsidRPr="009B151E" w:rsidRDefault="009B151E" w:rsidP="009B151E">
      <w:r w:rsidRPr="009B151E">
        <w:pict>
          <v:rect id="_x0000_i1025" style="width:0;height:.75pt" o:hralign="center" o:hrstd="t" o:hrnoshade="t" o:hr="t" fillcolor="#e6e6e6"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0"/>
      </w:tblGrid>
      <w:tr w:rsidR="009B151E" w:rsidRPr="009B151E" w:rsidTr="009B151E">
        <w:trPr>
          <w:tblCellSpacing w:w="15" w:type="dxa"/>
        </w:trPr>
        <w:tc>
          <w:tcPr>
            <w:tcW w:w="0" w:type="auto"/>
            <w:tcMar>
              <w:top w:w="0" w:type="dxa"/>
              <w:left w:w="0" w:type="dxa"/>
              <w:bottom w:w="0" w:type="dxa"/>
              <w:right w:w="0" w:type="dxa"/>
            </w:tcMar>
            <w:hideMark/>
          </w:tcPr>
          <w:p w:rsidR="009B151E" w:rsidRPr="009B151E" w:rsidRDefault="009B151E" w:rsidP="009B151E">
            <w:pPr>
              <w:divId w:val="1657803177"/>
            </w:pPr>
            <w:hyperlink r:id="rId14" w:history="1">
              <w:r w:rsidRPr="009B151E">
                <w:rPr>
                  <w:b/>
                  <w:bCs/>
                  <w:color w:val="0000FF"/>
                  <w:u w:val="single"/>
                </w:rPr>
                <w:t>Environmental Research</w:t>
              </w:r>
            </w:hyperlink>
            <w:r w:rsidRPr="009B151E">
              <w:br/>
            </w:r>
            <w:hyperlink r:id="rId15" w:history="1">
              <w:r w:rsidRPr="009B151E">
                <w:rPr>
                  <w:color w:val="0000FF"/>
                  <w:u w:val="single"/>
                </w:rPr>
                <w:t>Volume 79, Issue 1</w:t>
              </w:r>
            </w:hyperlink>
            <w:r w:rsidRPr="009B151E">
              <w:t xml:space="preserve">, October 1998, Pages 20-32 </w:t>
            </w:r>
          </w:p>
        </w:tc>
      </w:tr>
    </w:tbl>
    <w:p w:rsidR="004B7421" w:rsidRDefault="004B7421"/>
    <w:sectPr w:rsidR="004B74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1E"/>
    <w:rsid w:val="00004096"/>
    <w:rsid w:val="00013626"/>
    <w:rsid w:val="00014100"/>
    <w:rsid w:val="000147C5"/>
    <w:rsid w:val="000165D2"/>
    <w:rsid w:val="00021B3F"/>
    <w:rsid w:val="00022087"/>
    <w:rsid w:val="00023293"/>
    <w:rsid w:val="000249B4"/>
    <w:rsid w:val="000311F9"/>
    <w:rsid w:val="000314BD"/>
    <w:rsid w:val="0003260C"/>
    <w:rsid w:val="00032998"/>
    <w:rsid w:val="00032FA8"/>
    <w:rsid w:val="00036A0D"/>
    <w:rsid w:val="0003779A"/>
    <w:rsid w:val="00041456"/>
    <w:rsid w:val="00042DB5"/>
    <w:rsid w:val="00043DEA"/>
    <w:rsid w:val="00045579"/>
    <w:rsid w:val="0005081D"/>
    <w:rsid w:val="00052084"/>
    <w:rsid w:val="00052AC0"/>
    <w:rsid w:val="0005351E"/>
    <w:rsid w:val="00056770"/>
    <w:rsid w:val="00061BFC"/>
    <w:rsid w:val="00062CE4"/>
    <w:rsid w:val="00063470"/>
    <w:rsid w:val="00066B75"/>
    <w:rsid w:val="000671B0"/>
    <w:rsid w:val="00072D0B"/>
    <w:rsid w:val="0007435D"/>
    <w:rsid w:val="000752DD"/>
    <w:rsid w:val="00084CD1"/>
    <w:rsid w:val="00085ED4"/>
    <w:rsid w:val="000904EE"/>
    <w:rsid w:val="00093907"/>
    <w:rsid w:val="00094C86"/>
    <w:rsid w:val="00095E5A"/>
    <w:rsid w:val="000961FD"/>
    <w:rsid w:val="00096BCE"/>
    <w:rsid w:val="000A08C7"/>
    <w:rsid w:val="000A77C0"/>
    <w:rsid w:val="000B2A8B"/>
    <w:rsid w:val="000B4442"/>
    <w:rsid w:val="000B4D64"/>
    <w:rsid w:val="000B772B"/>
    <w:rsid w:val="000C132D"/>
    <w:rsid w:val="000C1B11"/>
    <w:rsid w:val="000C1C2C"/>
    <w:rsid w:val="000C44D8"/>
    <w:rsid w:val="000C5F2D"/>
    <w:rsid w:val="000C6CBF"/>
    <w:rsid w:val="000C7009"/>
    <w:rsid w:val="000C7642"/>
    <w:rsid w:val="000D3B1F"/>
    <w:rsid w:val="000D58A2"/>
    <w:rsid w:val="000E2685"/>
    <w:rsid w:val="000E7E91"/>
    <w:rsid w:val="000F2CA0"/>
    <w:rsid w:val="000F6747"/>
    <w:rsid w:val="00103B4E"/>
    <w:rsid w:val="0011225F"/>
    <w:rsid w:val="00114B64"/>
    <w:rsid w:val="001174CF"/>
    <w:rsid w:val="00120413"/>
    <w:rsid w:val="001238D1"/>
    <w:rsid w:val="00124C40"/>
    <w:rsid w:val="0012512B"/>
    <w:rsid w:val="001265EB"/>
    <w:rsid w:val="00130004"/>
    <w:rsid w:val="00131E46"/>
    <w:rsid w:val="00134B2E"/>
    <w:rsid w:val="00143660"/>
    <w:rsid w:val="00147723"/>
    <w:rsid w:val="00152B32"/>
    <w:rsid w:val="00154F3C"/>
    <w:rsid w:val="001626FF"/>
    <w:rsid w:val="0016795F"/>
    <w:rsid w:val="00170F50"/>
    <w:rsid w:val="00172F26"/>
    <w:rsid w:val="0017404C"/>
    <w:rsid w:val="00176806"/>
    <w:rsid w:val="00184BB6"/>
    <w:rsid w:val="00186A71"/>
    <w:rsid w:val="001937BE"/>
    <w:rsid w:val="001A427E"/>
    <w:rsid w:val="001A4CCD"/>
    <w:rsid w:val="001A57AE"/>
    <w:rsid w:val="001A5A20"/>
    <w:rsid w:val="001A5A57"/>
    <w:rsid w:val="001A5F1F"/>
    <w:rsid w:val="001A738F"/>
    <w:rsid w:val="001B01BB"/>
    <w:rsid w:val="001B04A2"/>
    <w:rsid w:val="001B1F61"/>
    <w:rsid w:val="001B6D1D"/>
    <w:rsid w:val="001C2350"/>
    <w:rsid w:val="001C3A4F"/>
    <w:rsid w:val="001C3B4E"/>
    <w:rsid w:val="001C3B6C"/>
    <w:rsid w:val="001C492E"/>
    <w:rsid w:val="001D0038"/>
    <w:rsid w:val="001D071B"/>
    <w:rsid w:val="001D575A"/>
    <w:rsid w:val="001D6264"/>
    <w:rsid w:val="001D70EB"/>
    <w:rsid w:val="001D75BD"/>
    <w:rsid w:val="001D7F6B"/>
    <w:rsid w:val="001E09C2"/>
    <w:rsid w:val="001E0C20"/>
    <w:rsid w:val="001E1ACC"/>
    <w:rsid w:val="001E202E"/>
    <w:rsid w:val="001E2850"/>
    <w:rsid w:val="001E2B04"/>
    <w:rsid w:val="001E3EA3"/>
    <w:rsid w:val="001E490A"/>
    <w:rsid w:val="001E5CDD"/>
    <w:rsid w:val="001E6FD8"/>
    <w:rsid w:val="001F138F"/>
    <w:rsid w:val="001F244E"/>
    <w:rsid w:val="001F2AD5"/>
    <w:rsid w:val="001F4A35"/>
    <w:rsid w:val="001F4EA4"/>
    <w:rsid w:val="001F5A70"/>
    <w:rsid w:val="001F6EB2"/>
    <w:rsid w:val="00202760"/>
    <w:rsid w:val="00211CAF"/>
    <w:rsid w:val="00215092"/>
    <w:rsid w:val="00215FA6"/>
    <w:rsid w:val="0022477F"/>
    <w:rsid w:val="00232277"/>
    <w:rsid w:val="00232D4E"/>
    <w:rsid w:val="00235A65"/>
    <w:rsid w:val="00244864"/>
    <w:rsid w:val="00244FB0"/>
    <w:rsid w:val="00256E51"/>
    <w:rsid w:val="00261429"/>
    <w:rsid w:val="0026181B"/>
    <w:rsid w:val="00261E35"/>
    <w:rsid w:val="002621FA"/>
    <w:rsid w:val="00264B05"/>
    <w:rsid w:val="00266B43"/>
    <w:rsid w:val="00270164"/>
    <w:rsid w:val="00271C84"/>
    <w:rsid w:val="00272DBB"/>
    <w:rsid w:val="00277641"/>
    <w:rsid w:val="00286341"/>
    <w:rsid w:val="00287C4C"/>
    <w:rsid w:val="00292FB3"/>
    <w:rsid w:val="002930D7"/>
    <w:rsid w:val="00293E61"/>
    <w:rsid w:val="00294CD2"/>
    <w:rsid w:val="002A08DB"/>
    <w:rsid w:val="002A1254"/>
    <w:rsid w:val="002A1EFD"/>
    <w:rsid w:val="002A49D2"/>
    <w:rsid w:val="002A719E"/>
    <w:rsid w:val="002B4694"/>
    <w:rsid w:val="002B4DC4"/>
    <w:rsid w:val="002C0B43"/>
    <w:rsid w:val="002C2EB8"/>
    <w:rsid w:val="002C3392"/>
    <w:rsid w:val="002C4D50"/>
    <w:rsid w:val="002C4FCA"/>
    <w:rsid w:val="002D080F"/>
    <w:rsid w:val="002D097F"/>
    <w:rsid w:val="002D5DC2"/>
    <w:rsid w:val="002D6327"/>
    <w:rsid w:val="002E0F17"/>
    <w:rsid w:val="002E56B0"/>
    <w:rsid w:val="002F58AE"/>
    <w:rsid w:val="002F627E"/>
    <w:rsid w:val="003017B7"/>
    <w:rsid w:val="0030536C"/>
    <w:rsid w:val="00307858"/>
    <w:rsid w:val="00313C2E"/>
    <w:rsid w:val="0032042E"/>
    <w:rsid w:val="00322BAE"/>
    <w:rsid w:val="003230D0"/>
    <w:rsid w:val="00331DC6"/>
    <w:rsid w:val="003331FA"/>
    <w:rsid w:val="00340037"/>
    <w:rsid w:val="00344314"/>
    <w:rsid w:val="0035095C"/>
    <w:rsid w:val="003509D0"/>
    <w:rsid w:val="003631C6"/>
    <w:rsid w:val="003711C2"/>
    <w:rsid w:val="00380F88"/>
    <w:rsid w:val="003846F8"/>
    <w:rsid w:val="00390E3F"/>
    <w:rsid w:val="0039298D"/>
    <w:rsid w:val="00393394"/>
    <w:rsid w:val="00394025"/>
    <w:rsid w:val="003947F6"/>
    <w:rsid w:val="0039634B"/>
    <w:rsid w:val="003A12C8"/>
    <w:rsid w:val="003A3617"/>
    <w:rsid w:val="003A5048"/>
    <w:rsid w:val="003B0871"/>
    <w:rsid w:val="003B1F19"/>
    <w:rsid w:val="003B7C60"/>
    <w:rsid w:val="003C0555"/>
    <w:rsid w:val="003C1601"/>
    <w:rsid w:val="003C2050"/>
    <w:rsid w:val="003C551E"/>
    <w:rsid w:val="003C5833"/>
    <w:rsid w:val="003C5A44"/>
    <w:rsid w:val="003D1F7C"/>
    <w:rsid w:val="003D5B18"/>
    <w:rsid w:val="003E1A9E"/>
    <w:rsid w:val="003E3237"/>
    <w:rsid w:val="003E4499"/>
    <w:rsid w:val="003E47B9"/>
    <w:rsid w:val="003F533D"/>
    <w:rsid w:val="003F7B3B"/>
    <w:rsid w:val="0040617C"/>
    <w:rsid w:val="00415691"/>
    <w:rsid w:val="00417213"/>
    <w:rsid w:val="00422686"/>
    <w:rsid w:val="00430BBE"/>
    <w:rsid w:val="00431207"/>
    <w:rsid w:val="004321E1"/>
    <w:rsid w:val="00434FCC"/>
    <w:rsid w:val="00440B63"/>
    <w:rsid w:val="004473CE"/>
    <w:rsid w:val="004572D8"/>
    <w:rsid w:val="00461FB5"/>
    <w:rsid w:val="0046609D"/>
    <w:rsid w:val="00471400"/>
    <w:rsid w:val="00472229"/>
    <w:rsid w:val="00473791"/>
    <w:rsid w:val="00473DCC"/>
    <w:rsid w:val="004756C8"/>
    <w:rsid w:val="00476D87"/>
    <w:rsid w:val="00481C1B"/>
    <w:rsid w:val="00482954"/>
    <w:rsid w:val="00485638"/>
    <w:rsid w:val="00485D16"/>
    <w:rsid w:val="00485DFF"/>
    <w:rsid w:val="004872C6"/>
    <w:rsid w:val="00490FFD"/>
    <w:rsid w:val="00493F72"/>
    <w:rsid w:val="004942C7"/>
    <w:rsid w:val="004946EE"/>
    <w:rsid w:val="004961B3"/>
    <w:rsid w:val="00496979"/>
    <w:rsid w:val="00496D64"/>
    <w:rsid w:val="004A34A8"/>
    <w:rsid w:val="004A5CA9"/>
    <w:rsid w:val="004B3A31"/>
    <w:rsid w:val="004B7421"/>
    <w:rsid w:val="004C4D6F"/>
    <w:rsid w:val="004C515C"/>
    <w:rsid w:val="004C52F2"/>
    <w:rsid w:val="004C604A"/>
    <w:rsid w:val="004C69E3"/>
    <w:rsid w:val="004C7F7D"/>
    <w:rsid w:val="004D07F1"/>
    <w:rsid w:val="004D0B1E"/>
    <w:rsid w:val="004D75C9"/>
    <w:rsid w:val="004E085C"/>
    <w:rsid w:val="004E0946"/>
    <w:rsid w:val="004E24EC"/>
    <w:rsid w:val="004E2759"/>
    <w:rsid w:val="004E5091"/>
    <w:rsid w:val="004E58CC"/>
    <w:rsid w:val="004E74A5"/>
    <w:rsid w:val="0050206F"/>
    <w:rsid w:val="005040C5"/>
    <w:rsid w:val="00513084"/>
    <w:rsid w:val="00517FE7"/>
    <w:rsid w:val="0052176E"/>
    <w:rsid w:val="0052197A"/>
    <w:rsid w:val="00521FB6"/>
    <w:rsid w:val="005276A3"/>
    <w:rsid w:val="00531B0F"/>
    <w:rsid w:val="00531FC2"/>
    <w:rsid w:val="00532696"/>
    <w:rsid w:val="005335BA"/>
    <w:rsid w:val="00544285"/>
    <w:rsid w:val="0054439B"/>
    <w:rsid w:val="00546398"/>
    <w:rsid w:val="00550754"/>
    <w:rsid w:val="00553103"/>
    <w:rsid w:val="00556497"/>
    <w:rsid w:val="00561C35"/>
    <w:rsid w:val="00564586"/>
    <w:rsid w:val="00565E05"/>
    <w:rsid w:val="005672FB"/>
    <w:rsid w:val="005700C6"/>
    <w:rsid w:val="00572A77"/>
    <w:rsid w:val="0057625E"/>
    <w:rsid w:val="00580451"/>
    <w:rsid w:val="00581F98"/>
    <w:rsid w:val="00586B42"/>
    <w:rsid w:val="005875FF"/>
    <w:rsid w:val="0059042C"/>
    <w:rsid w:val="00590CF3"/>
    <w:rsid w:val="00591027"/>
    <w:rsid w:val="005925E3"/>
    <w:rsid w:val="00594283"/>
    <w:rsid w:val="00595A60"/>
    <w:rsid w:val="00597263"/>
    <w:rsid w:val="005A4AFA"/>
    <w:rsid w:val="005B0A40"/>
    <w:rsid w:val="005B237C"/>
    <w:rsid w:val="005B2A9C"/>
    <w:rsid w:val="005B3D89"/>
    <w:rsid w:val="005B7528"/>
    <w:rsid w:val="005C2DF5"/>
    <w:rsid w:val="005C42D2"/>
    <w:rsid w:val="005C5365"/>
    <w:rsid w:val="005C64CD"/>
    <w:rsid w:val="005C7338"/>
    <w:rsid w:val="005D0D66"/>
    <w:rsid w:val="005D259C"/>
    <w:rsid w:val="005D7983"/>
    <w:rsid w:val="005E2620"/>
    <w:rsid w:val="005E448D"/>
    <w:rsid w:val="005F093D"/>
    <w:rsid w:val="005F2C61"/>
    <w:rsid w:val="005F3EE2"/>
    <w:rsid w:val="005F418D"/>
    <w:rsid w:val="00604D2A"/>
    <w:rsid w:val="006072DC"/>
    <w:rsid w:val="00611523"/>
    <w:rsid w:val="006203EB"/>
    <w:rsid w:val="00620CD4"/>
    <w:rsid w:val="0062234A"/>
    <w:rsid w:val="00622BD5"/>
    <w:rsid w:val="00622EFD"/>
    <w:rsid w:val="0062365B"/>
    <w:rsid w:val="0062610B"/>
    <w:rsid w:val="00627311"/>
    <w:rsid w:val="00633D2E"/>
    <w:rsid w:val="006351D2"/>
    <w:rsid w:val="0063637B"/>
    <w:rsid w:val="00637EB5"/>
    <w:rsid w:val="00643D2B"/>
    <w:rsid w:val="0064452B"/>
    <w:rsid w:val="00644604"/>
    <w:rsid w:val="006459F9"/>
    <w:rsid w:val="006507B2"/>
    <w:rsid w:val="00651D2B"/>
    <w:rsid w:val="006522B0"/>
    <w:rsid w:val="00653EB5"/>
    <w:rsid w:val="00655EAD"/>
    <w:rsid w:val="006567F2"/>
    <w:rsid w:val="00656BF5"/>
    <w:rsid w:val="00660BBB"/>
    <w:rsid w:val="00661C72"/>
    <w:rsid w:val="006719AF"/>
    <w:rsid w:val="00672D90"/>
    <w:rsid w:val="006763A2"/>
    <w:rsid w:val="00676584"/>
    <w:rsid w:val="00680ACC"/>
    <w:rsid w:val="00680B77"/>
    <w:rsid w:val="00680FFA"/>
    <w:rsid w:val="0068173C"/>
    <w:rsid w:val="006831C0"/>
    <w:rsid w:val="006A10EE"/>
    <w:rsid w:val="006A30CF"/>
    <w:rsid w:val="006A7CD7"/>
    <w:rsid w:val="006B6D11"/>
    <w:rsid w:val="006C02A2"/>
    <w:rsid w:val="006C22EF"/>
    <w:rsid w:val="006C4727"/>
    <w:rsid w:val="006C5CC8"/>
    <w:rsid w:val="006C5F87"/>
    <w:rsid w:val="006D3461"/>
    <w:rsid w:val="006D6A4D"/>
    <w:rsid w:val="006E1167"/>
    <w:rsid w:val="006E2114"/>
    <w:rsid w:val="006E5B08"/>
    <w:rsid w:val="006E5F8C"/>
    <w:rsid w:val="006E6A88"/>
    <w:rsid w:val="006F0CE3"/>
    <w:rsid w:val="006F1E5A"/>
    <w:rsid w:val="006F6D7A"/>
    <w:rsid w:val="006F78F2"/>
    <w:rsid w:val="00700620"/>
    <w:rsid w:val="00700D7F"/>
    <w:rsid w:val="00701652"/>
    <w:rsid w:val="00702CC7"/>
    <w:rsid w:val="00703E4E"/>
    <w:rsid w:val="00706362"/>
    <w:rsid w:val="007110E7"/>
    <w:rsid w:val="0071164F"/>
    <w:rsid w:val="007127F1"/>
    <w:rsid w:val="007146E2"/>
    <w:rsid w:val="00715FB2"/>
    <w:rsid w:val="00722CCD"/>
    <w:rsid w:val="007252CE"/>
    <w:rsid w:val="00725D95"/>
    <w:rsid w:val="00726981"/>
    <w:rsid w:val="007271A8"/>
    <w:rsid w:val="00730136"/>
    <w:rsid w:val="00731191"/>
    <w:rsid w:val="00731B14"/>
    <w:rsid w:val="007322B8"/>
    <w:rsid w:val="00732E7E"/>
    <w:rsid w:val="007334F3"/>
    <w:rsid w:val="00733B29"/>
    <w:rsid w:val="0074007F"/>
    <w:rsid w:val="007417C1"/>
    <w:rsid w:val="00747051"/>
    <w:rsid w:val="0074771F"/>
    <w:rsid w:val="0075709F"/>
    <w:rsid w:val="00757BB1"/>
    <w:rsid w:val="007602D4"/>
    <w:rsid w:val="0076482C"/>
    <w:rsid w:val="007674A4"/>
    <w:rsid w:val="0077086E"/>
    <w:rsid w:val="007749D6"/>
    <w:rsid w:val="00774EA6"/>
    <w:rsid w:val="00780AD3"/>
    <w:rsid w:val="0078146C"/>
    <w:rsid w:val="0078386B"/>
    <w:rsid w:val="00791B5F"/>
    <w:rsid w:val="00791EA8"/>
    <w:rsid w:val="00792523"/>
    <w:rsid w:val="007A3FBF"/>
    <w:rsid w:val="007B040F"/>
    <w:rsid w:val="007B39FF"/>
    <w:rsid w:val="007B5E3C"/>
    <w:rsid w:val="007C1DBA"/>
    <w:rsid w:val="007C3838"/>
    <w:rsid w:val="007C4127"/>
    <w:rsid w:val="007D1A5B"/>
    <w:rsid w:val="007D3184"/>
    <w:rsid w:val="007D370A"/>
    <w:rsid w:val="007D5824"/>
    <w:rsid w:val="007E1F7F"/>
    <w:rsid w:val="007E6AA5"/>
    <w:rsid w:val="007E7C85"/>
    <w:rsid w:val="007F0B02"/>
    <w:rsid w:val="007F51A6"/>
    <w:rsid w:val="008008D8"/>
    <w:rsid w:val="008045AA"/>
    <w:rsid w:val="008069A9"/>
    <w:rsid w:val="00816DA9"/>
    <w:rsid w:val="008208CF"/>
    <w:rsid w:val="00834BF2"/>
    <w:rsid w:val="00836B5E"/>
    <w:rsid w:val="00840008"/>
    <w:rsid w:val="008400B4"/>
    <w:rsid w:val="008402B8"/>
    <w:rsid w:val="008438F8"/>
    <w:rsid w:val="00844A5F"/>
    <w:rsid w:val="00845659"/>
    <w:rsid w:val="0084572D"/>
    <w:rsid w:val="00846E35"/>
    <w:rsid w:val="008508AA"/>
    <w:rsid w:val="008548BC"/>
    <w:rsid w:val="00856A4C"/>
    <w:rsid w:val="008601CC"/>
    <w:rsid w:val="00860E76"/>
    <w:rsid w:val="00860E97"/>
    <w:rsid w:val="008655DB"/>
    <w:rsid w:val="0086791F"/>
    <w:rsid w:val="008725BC"/>
    <w:rsid w:val="00874680"/>
    <w:rsid w:val="0088311F"/>
    <w:rsid w:val="00884506"/>
    <w:rsid w:val="00887CCE"/>
    <w:rsid w:val="008915E8"/>
    <w:rsid w:val="00895327"/>
    <w:rsid w:val="008969C6"/>
    <w:rsid w:val="008A1A9D"/>
    <w:rsid w:val="008A4DA2"/>
    <w:rsid w:val="008A508F"/>
    <w:rsid w:val="008A6065"/>
    <w:rsid w:val="008A712F"/>
    <w:rsid w:val="008B0AD7"/>
    <w:rsid w:val="008B6437"/>
    <w:rsid w:val="008B64FB"/>
    <w:rsid w:val="008B7315"/>
    <w:rsid w:val="008B7433"/>
    <w:rsid w:val="008C0917"/>
    <w:rsid w:val="008C19E3"/>
    <w:rsid w:val="008C36A9"/>
    <w:rsid w:val="008C45F5"/>
    <w:rsid w:val="008C6830"/>
    <w:rsid w:val="008E1C1E"/>
    <w:rsid w:val="008E3051"/>
    <w:rsid w:val="008E5147"/>
    <w:rsid w:val="008E67BF"/>
    <w:rsid w:val="008F20EF"/>
    <w:rsid w:val="008F219A"/>
    <w:rsid w:val="008F463E"/>
    <w:rsid w:val="008F58C2"/>
    <w:rsid w:val="008F6A23"/>
    <w:rsid w:val="00902CF6"/>
    <w:rsid w:val="00903140"/>
    <w:rsid w:val="009107A1"/>
    <w:rsid w:val="00915D81"/>
    <w:rsid w:val="009203DF"/>
    <w:rsid w:val="0092196A"/>
    <w:rsid w:val="00924C49"/>
    <w:rsid w:val="00936CA2"/>
    <w:rsid w:val="009401DF"/>
    <w:rsid w:val="009420C4"/>
    <w:rsid w:val="00950742"/>
    <w:rsid w:val="00951AFE"/>
    <w:rsid w:val="00953E66"/>
    <w:rsid w:val="00957DC6"/>
    <w:rsid w:val="00960EBA"/>
    <w:rsid w:val="009635BD"/>
    <w:rsid w:val="0096484D"/>
    <w:rsid w:val="009677E9"/>
    <w:rsid w:val="00967A64"/>
    <w:rsid w:val="009707DA"/>
    <w:rsid w:val="0097126E"/>
    <w:rsid w:val="00976723"/>
    <w:rsid w:val="00980BAE"/>
    <w:rsid w:val="00981C58"/>
    <w:rsid w:val="00987DE5"/>
    <w:rsid w:val="00987F31"/>
    <w:rsid w:val="009911C4"/>
    <w:rsid w:val="009916E7"/>
    <w:rsid w:val="009923E8"/>
    <w:rsid w:val="00992E60"/>
    <w:rsid w:val="0099459E"/>
    <w:rsid w:val="00995F67"/>
    <w:rsid w:val="009976B6"/>
    <w:rsid w:val="009A1251"/>
    <w:rsid w:val="009A4478"/>
    <w:rsid w:val="009A5B1B"/>
    <w:rsid w:val="009A5BB4"/>
    <w:rsid w:val="009A6390"/>
    <w:rsid w:val="009A6B56"/>
    <w:rsid w:val="009B0A06"/>
    <w:rsid w:val="009B0FAB"/>
    <w:rsid w:val="009B151E"/>
    <w:rsid w:val="009B46BE"/>
    <w:rsid w:val="009B6C65"/>
    <w:rsid w:val="009B6EB5"/>
    <w:rsid w:val="009B7FD2"/>
    <w:rsid w:val="009C16EE"/>
    <w:rsid w:val="009C180E"/>
    <w:rsid w:val="009C702B"/>
    <w:rsid w:val="009D29A2"/>
    <w:rsid w:val="009E2931"/>
    <w:rsid w:val="009E32C0"/>
    <w:rsid w:val="009E3524"/>
    <w:rsid w:val="009E3778"/>
    <w:rsid w:val="009E3CF2"/>
    <w:rsid w:val="009E5B01"/>
    <w:rsid w:val="009E66B1"/>
    <w:rsid w:val="009F0F05"/>
    <w:rsid w:val="009F21E5"/>
    <w:rsid w:val="009F5E88"/>
    <w:rsid w:val="009F7459"/>
    <w:rsid w:val="00A07525"/>
    <w:rsid w:val="00A076F8"/>
    <w:rsid w:val="00A1023C"/>
    <w:rsid w:val="00A15A9C"/>
    <w:rsid w:val="00A23DC7"/>
    <w:rsid w:val="00A30B21"/>
    <w:rsid w:val="00A311BA"/>
    <w:rsid w:val="00A32DDD"/>
    <w:rsid w:val="00A343C4"/>
    <w:rsid w:val="00A36328"/>
    <w:rsid w:val="00A36C51"/>
    <w:rsid w:val="00A4358B"/>
    <w:rsid w:val="00A43B71"/>
    <w:rsid w:val="00A442FF"/>
    <w:rsid w:val="00A44AFC"/>
    <w:rsid w:val="00A458BD"/>
    <w:rsid w:val="00A46046"/>
    <w:rsid w:val="00A46150"/>
    <w:rsid w:val="00A50B0E"/>
    <w:rsid w:val="00A532BC"/>
    <w:rsid w:val="00A56057"/>
    <w:rsid w:val="00A56E35"/>
    <w:rsid w:val="00A60248"/>
    <w:rsid w:val="00A61B43"/>
    <w:rsid w:val="00A63880"/>
    <w:rsid w:val="00A678D8"/>
    <w:rsid w:val="00A74B21"/>
    <w:rsid w:val="00A752DE"/>
    <w:rsid w:val="00A755F5"/>
    <w:rsid w:val="00A765FA"/>
    <w:rsid w:val="00A7787F"/>
    <w:rsid w:val="00A80BC4"/>
    <w:rsid w:val="00A819E2"/>
    <w:rsid w:val="00A875A7"/>
    <w:rsid w:val="00A90456"/>
    <w:rsid w:val="00A92354"/>
    <w:rsid w:val="00A96B32"/>
    <w:rsid w:val="00AA1BA5"/>
    <w:rsid w:val="00AA2D56"/>
    <w:rsid w:val="00AA6A87"/>
    <w:rsid w:val="00AB1DDA"/>
    <w:rsid w:val="00AB70CF"/>
    <w:rsid w:val="00AB7740"/>
    <w:rsid w:val="00AC07DB"/>
    <w:rsid w:val="00AC5916"/>
    <w:rsid w:val="00AC6A2E"/>
    <w:rsid w:val="00AD2A22"/>
    <w:rsid w:val="00AD438D"/>
    <w:rsid w:val="00AD44E2"/>
    <w:rsid w:val="00AD4DB6"/>
    <w:rsid w:val="00AE1949"/>
    <w:rsid w:val="00AE1D6D"/>
    <w:rsid w:val="00AE3582"/>
    <w:rsid w:val="00AE3AC2"/>
    <w:rsid w:val="00AE5DC5"/>
    <w:rsid w:val="00AE76C5"/>
    <w:rsid w:val="00AF139A"/>
    <w:rsid w:val="00AF5F8B"/>
    <w:rsid w:val="00B02442"/>
    <w:rsid w:val="00B131EF"/>
    <w:rsid w:val="00B152DC"/>
    <w:rsid w:val="00B16EF6"/>
    <w:rsid w:val="00B17FCA"/>
    <w:rsid w:val="00B2692D"/>
    <w:rsid w:val="00B272B3"/>
    <w:rsid w:val="00B30DF9"/>
    <w:rsid w:val="00B32FA6"/>
    <w:rsid w:val="00B344FB"/>
    <w:rsid w:val="00B35117"/>
    <w:rsid w:val="00B4049C"/>
    <w:rsid w:val="00B4642C"/>
    <w:rsid w:val="00B540E1"/>
    <w:rsid w:val="00B55B01"/>
    <w:rsid w:val="00B57549"/>
    <w:rsid w:val="00B5790B"/>
    <w:rsid w:val="00B62889"/>
    <w:rsid w:val="00B64E37"/>
    <w:rsid w:val="00B66590"/>
    <w:rsid w:val="00B76167"/>
    <w:rsid w:val="00B76491"/>
    <w:rsid w:val="00B839D0"/>
    <w:rsid w:val="00B84E78"/>
    <w:rsid w:val="00B85C86"/>
    <w:rsid w:val="00B85E28"/>
    <w:rsid w:val="00B87CCC"/>
    <w:rsid w:val="00B9689E"/>
    <w:rsid w:val="00BA1E11"/>
    <w:rsid w:val="00BA2D25"/>
    <w:rsid w:val="00BB5AD2"/>
    <w:rsid w:val="00BC012B"/>
    <w:rsid w:val="00BC6ABD"/>
    <w:rsid w:val="00BD1592"/>
    <w:rsid w:val="00BD580C"/>
    <w:rsid w:val="00BD5EAC"/>
    <w:rsid w:val="00BE179A"/>
    <w:rsid w:val="00BE21FD"/>
    <w:rsid w:val="00BE39DE"/>
    <w:rsid w:val="00BE5D72"/>
    <w:rsid w:val="00BF41AA"/>
    <w:rsid w:val="00BF5099"/>
    <w:rsid w:val="00C0009A"/>
    <w:rsid w:val="00C105A6"/>
    <w:rsid w:val="00C15A95"/>
    <w:rsid w:val="00C21A99"/>
    <w:rsid w:val="00C2700D"/>
    <w:rsid w:val="00C30716"/>
    <w:rsid w:val="00C34DA4"/>
    <w:rsid w:val="00C3559E"/>
    <w:rsid w:val="00C46A90"/>
    <w:rsid w:val="00C514A7"/>
    <w:rsid w:val="00C550E9"/>
    <w:rsid w:val="00C613AD"/>
    <w:rsid w:val="00C62FAE"/>
    <w:rsid w:val="00C63BF3"/>
    <w:rsid w:val="00C63D9E"/>
    <w:rsid w:val="00C71091"/>
    <w:rsid w:val="00C76CD1"/>
    <w:rsid w:val="00C82CAB"/>
    <w:rsid w:val="00C84BAD"/>
    <w:rsid w:val="00C85D3C"/>
    <w:rsid w:val="00C97D95"/>
    <w:rsid w:val="00CA0626"/>
    <w:rsid w:val="00CA1925"/>
    <w:rsid w:val="00CA1BAA"/>
    <w:rsid w:val="00CA3B0A"/>
    <w:rsid w:val="00CA4E48"/>
    <w:rsid w:val="00CA54B0"/>
    <w:rsid w:val="00CA5D71"/>
    <w:rsid w:val="00CA661F"/>
    <w:rsid w:val="00CB09C6"/>
    <w:rsid w:val="00CB5154"/>
    <w:rsid w:val="00CB7809"/>
    <w:rsid w:val="00CB78E2"/>
    <w:rsid w:val="00CB7A4D"/>
    <w:rsid w:val="00CC4674"/>
    <w:rsid w:val="00CC7AE3"/>
    <w:rsid w:val="00CD7DCA"/>
    <w:rsid w:val="00CE0D65"/>
    <w:rsid w:val="00CE2E4C"/>
    <w:rsid w:val="00CE526D"/>
    <w:rsid w:val="00CE536E"/>
    <w:rsid w:val="00CE67B1"/>
    <w:rsid w:val="00CE68B5"/>
    <w:rsid w:val="00CE6C82"/>
    <w:rsid w:val="00CF06A1"/>
    <w:rsid w:val="00CF267C"/>
    <w:rsid w:val="00CF658B"/>
    <w:rsid w:val="00D02DDC"/>
    <w:rsid w:val="00D10C2E"/>
    <w:rsid w:val="00D1305F"/>
    <w:rsid w:val="00D15EB0"/>
    <w:rsid w:val="00D16867"/>
    <w:rsid w:val="00D17BF9"/>
    <w:rsid w:val="00D21BC3"/>
    <w:rsid w:val="00D248FF"/>
    <w:rsid w:val="00D26649"/>
    <w:rsid w:val="00D316B3"/>
    <w:rsid w:val="00D33E94"/>
    <w:rsid w:val="00D349A9"/>
    <w:rsid w:val="00D370CA"/>
    <w:rsid w:val="00D37549"/>
    <w:rsid w:val="00D448D0"/>
    <w:rsid w:val="00D5019D"/>
    <w:rsid w:val="00D506EF"/>
    <w:rsid w:val="00D53C2F"/>
    <w:rsid w:val="00D568FE"/>
    <w:rsid w:val="00D62C86"/>
    <w:rsid w:val="00D63074"/>
    <w:rsid w:val="00D66BF0"/>
    <w:rsid w:val="00D73C3E"/>
    <w:rsid w:val="00D743C3"/>
    <w:rsid w:val="00D814C6"/>
    <w:rsid w:val="00D8319B"/>
    <w:rsid w:val="00D90142"/>
    <w:rsid w:val="00D91646"/>
    <w:rsid w:val="00D96136"/>
    <w:rsid w:val="00D975CB"/>
    <w:rsid w:val="00D97B24"/>
    <w:rsid w:val="00DA205F"/>
    <w:rsid w:val="00DB1D3C"/>
    <w:rsid w:val="00DB39DF"/>
    <w:rsid w:val="00DB4E60"/>
    <w:rsid w:val="00DC2131"/>
    <w:rsid w:val="00DC2572"/>
    <w:rsid w:val="00DC7015"/>
    <w:rsid w:val="00DC794E"/>
    <w:rsid w:val="00DD3819"/>
    <w:rsid w:val="00DE0623"/>
    <w:rsid w:val="00DE1F4F"/>
    <w:rsid w:val="00DE55E1"/>
    <w:rsid w:val="00DF20F9"/>
    <w:rsid w:val="00DF29AA"/>
    <w:rsid w:val="00DF6257"/>
    <w:rsid w:val="00DF7408"/>
    <w:rsid w:val="00DF78F1"/>
    <w:rsid w:val="00E06E97"/>
    <w:rsid w:val="00E07850"/>
    <w:rsid w:val="00E07C3A"/>
    <w:rsid w:val="00E13AAF"/>
    <w:rsid w:val="00E15C39"/>
    <w:rsid w:val="00E17B56"/>
    <w:rsid w:val="00E20200"/>
    <w:rsid w:val="00E20279"/>
    <w:rsid w:val="00E279B2"/>
    <w:rsid w:val="00E30853"/>
    <w:rsid w:val="00E30DCB"/>
    <w:rsid w:val="00E31E3E"/>
    <w:rsid w:val="00E328C9"/>
    <w:rsid w:val="00E32DD9"/>
    <w:rsid w:val="00E33AF0"/>
    <w:rsid w:val="00E3497D"/>
    <w:rsid w:val="00E43CE5"/>
    <w:rsid w:val="00E44E18"/>
    <w:rsid w:val="00E474D2"/>
    <w:rsid w:val="00E539FC"/>
    <w:rsid w:val="00E61D6E"/>
    <w:rsid w:val="00E62596"/>
    <w:rsid w:val="00E7237D"/>
    <w:rsid w:val="00E76FC2"/>
    <w:rsid w:val="00E83770"/>
    <w:rsid w:val="00E9008C"/>
    <w:rsid w:val="00E958A1"/>
    <w:rsid w:val="00EA060B"/>
    <w:rsid w:val="00EA3EA1"/>
    <w:rsid w:val="00EA44E5"/>
    <w:rsid w:val="00EA4AD2"/>
    <w:rsid w:val="00EA64E1"/>
    <w:rsid w:val="00EB123C"/>
    <w:rsid w:val="00EB3F09"/>
    <w:rsid w:val="00EB4B13"/>
    <w:rsid w:val="00EB5C00"/>
    <w:rsid w:val="00EB66FE"/>
    <w:rsid w:val="00EC169B"/>
    <w:rsid w:val="00EC19DD"/>
    <w:rsid w:val="00EC6652"/>
    <w:rsid w:val="00EC6CC6"/>
    <w:rsid w:val="00EC7470"/>
    <w:rsid w:val="00EC7DA2"/>
    <w:rsid w:val="00ED3937"/>
    <w:rsid w:val="00ED4413"/>
    <w:rsid w:val="00ED7421"/>
    <w:rsid w:val="00EE5BE9"/>
    <w:rsid w:val="00EF0865"/>
    <w:rsid w:val="00EF2C73"/>
    <w:rsid w:val="00EF3D3F"/>
    <w:rsid w:val="00EF45A4"/>
    <w:rsid w:val="00EF60EB"/>
    <w:rsid w:val="00EF7ECF"/>
    <w:rsid w:val="00F03222"/>
    <w:rsid w:val="00F03C2E"/>
    <w:rsid w:val="00F06F6B"/>
    <w:rsid w:val="00F075F2"/>
    <w:rsid w:val="00F119FE"/>
    <w:rsid w:val="00F11FAA"/>
    <w:rsid w:val="00F12ABA"/>
    <w:rsid w:val="00F16321"/>
    <w:rsid w:val="00F16DA4"/>
    <w:rsid w:val="00F20809"/>
    <w:rsid w:val="00F21C72"/>
    <w:rsid w:val="00F23527"/>
    <w:rsid w:val="00F24060"/>
    <w:rsid w:val="00F27EB4"/>
    <w:rsid w:val="00F30715"/>
    <w:rsid w:val="00F3372A"/>
    <w:rsid w:val="00F33B2A"/>
    <w:rsid w:val="00F33E0D"/>
    <w:rsid w:val="00F345B7"/>
    <w:rsid w:val="00F46EDA"/>
    <w:rsid w:val="00F530E3"/>
    <w:rsid w:val="00F53885"/>
    <w:rsid w:val="00F560D6"/>
    <w:rsid w:val="00F607E2"/>
    <w:rsid w:val="00F60E4E"/>
    <w:rsid w:val="00F66A87"/>
    <w:rsid w:val="00F721B0"/>
    <w:rsid w:val="00F74EF5"/>
    <w:rsid w:val="00F7775D"/>
    <w:rsid w:val="00F778D8"/>
    <w:rsid w:val="00F77948"/>
    <w:rsid w:val="00F817D5"/>
    <w:rsid w:val="00F85791"/>
    <w:rsid w:val="00F90D98"/>
    <w:rsid w:val="00F90DD4"/>
    <w:rsid w:val="00F92774"/>
    <w:rsid w:val="00F92BCC"/>
    <w:rsid w:val="00F92E82"/>
    <w:rsid w:val="00F93CB2"/>
    <w:rsid w:val="00F9438D"/>
    <w:rsid w:val="00FA64FF"/>
    <w:rsid w:val="00FB0C34"/>
    <w:rsid w:val="00FB6FD8"/>
    <w:rsid w:val="00FC0835"/>
    <w:rsid w:val="00FC5D95"/>
    <w:rsid w:val="00FD5C94"/>
    <w:rsid w:val="00FE28B2"/>
    <w:rsid w:val="00FF1A99"/>
    <w:rsid w:val="00FF43EC"/>
    <w:rsid w:val="00FF5BC0"/>
    <w:rsid w:val="00FF73EE"/>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5608">
      <w:bodyDiv w:val="1"/>
      <w:marLeft w:val="0"/>
      <w:marRight w:val="0"/>
      <w:marTop w:val="0"/>
      <w:marBottom w:val="0"/>
      <w:divBdr>
        <w:top w:val="none" w:sz="0" w:space="0" w:color="auto"/>
        <w:left w:val="none" w:sz="0" w:space="0" w:color="auto"/>
        <w:bottom w:val="none" w:sz="0" w:space="0" w:color="auto"/>
        <w:right w:val="none" w:sz="0" w:space="0" w:color="auto"/>
      </w:divBdr>
      <w:divsChild>
        <w:div w:id="1971397243">
          <w:marLeft w:val="0"/>
          <w:marRight w:val="0"/>
          <w:marTop w:val="0"/>
          <w:marBottom w:val="0"/>
          <w:divBdr>
            <w:top w:val="none" w:sz="0" w:space="0" w:color="auto"/>
            <w:left w:val="none" w:sz="0" w:space="0" w:color="auto"/>
            <w:bottom w:val="none" w:sz="0" w:space="0" w:color="auto"/>
            <w:right w:val="none" w:sz="0" w:space="0" w:color="auto"/>
          </w:divBdr>
        </w:div>
        <w:div w:id="1874222317">
          <w:marLeft w:val="0"/>
          <w:marRight w:val="0"/>
          <w:marTop w:val="0"/>
          <w:marBottom w:val="0"/>
          <w:divBdr>
            <w:top w:val="none" w:sz="0" w:space="0" w:color="auto"/>
            <w:left w:val="none" w:sz="0" w:space="0" w:color="auto"/>
            <w:bottom w:val="none" w:sz="0" w:space="0" w:color="auto"/>
            <w:right w:val="none" w:sz="0" w:space="0" w:color="auto"/>
          </w:divBdr>
          <w:divsChild>
            <w:div w:id="931670409">
              <w:marLeft w:val="0"/>
              <w:marRight w:val="0"/>
              <w:marTop w:val="0"/>
              <w:marBottom w:val="0"/>
              <w:divBdr>
                <w:top w:val="none" w:sz="0" w:space="0" w:color="auto"/>
                <w:left w:val="none" w:sz="0" w:space="0" w:color="auto"/>
                <w:bottom w:val="none" w:sz="0" w:space="0" w:color="auto"/>
                <w:right w:val="none" w:sz="0" w:space="0" w:color="auto"/>
              </w:divBdr>
              <w:divsChild>
                <w:div w:id="861673018">
                  <w:marLeft w:val="0"/>
                  <w:marRight w:val="0"/>
                  <w:marTop w:val="0"/>
                  <w:marBottom w:val="0"/>
                  <w:divBdr>
                    <w:top w:val="none" w:sz="0" w:space="0" w:color="auto"/>
                    <w:left w:val="none" w:sz="0" w:space="0" w:color="auto"/>
                    <w:bottom w:val="none" w:sz="0" w:space="0" w:color="auto"/>
                    <w:right w:val="none" w:sz="0" w:space="0" w:color="auto"/>
                  </w:divBdr>
                  <w:divsChild>
                    <w:div w:id="1786000674">
                      <w:marLeft w:val="0"/>
                      <w:marRight w:val="0"/>
                      <w:marTop w:val="0"/>
                      <w:marBottom w:val="0"/>
                      <w:divBdr>
                        <w:top w:val="none" w:sz="0" w:space="0" w:color="auto"/>
                        <w:left w:val="none" w:sz="0" w:space="0" w:color="auto"/>
                        <w:bottom w:val="none" w:sz="0" w:space="0" w:color="auto"/>
                        <w:right w:val="none" w:sz="0" w:space="0" w:color="auto"/>
                      </w:divBdr>
                    </w:div>
                    <w:div w:id="20970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4301">
          <w:marLeft w:val="0"/>
          <w:marRight w:val="0"/>
          <w:marTop w:val="0"/>
          <w:marBottom w:val="0"/>
          <w:divBdr>
            <w:top w:val="none" w:sz="0" w:space="0" w:color="auto"/>
            <w:left w:val="none" w:sz="0" w:space="0" w:color="auto"/>
            <w:bottom w:val="none" w:sz="0" w:space="0" w:color="auto"/>
            <w:right w:val="none" w:sz="0" w:space="0" w:color="auto"/>
          </w:divBdr>
          <w:divsChild>
            <w:div w:id="426578318">
              <w:marLeft w:val="0"/>
              <w:marRight w:val="0"/>
              <w:marTop w:val="0"/>
              <w:marBottom w:val="0"/>
              <w:divBdr>
                <w:top w:val="none" w:sz="0" w:space="0" w:color="auto"/>
                <w:left w:val="none" w:sz="0" w:space="0" w:color="auto"/>
                <w:bottom w:val="none" w:sz="0" w:space="0" w:color="auto"/>
                <w:right w:val="none" w:sz="0" w:space="0" w:color="auto"/>
              </w:divBdr>
            </w:div>
          </w:divsChild>
        </w:div>
        <w:div w:id="264701972">
          <w:marLeft w:val="0"/>
          <w:marRight w:val="0"/>
          <w:marTop w:val="0"/>
          <w:marBottom w:val="0"/>
          <w:divBdr>
            <w:top w:val="none" w:sz="0" w:space="0" w:color="auto"/>
            <w:left w:val="none" w:sz="0" w:space="0" w:color="auto"/>
            <w:bottom w:val="none" w:sz="0" w:space="0" w:color="auto"/>
            <w:right w:val="none" w:sz="0" w:space="0" w:color="auto"/>
          </w:divBdr>
        </w:div>
        <w:div w:id="1835682430">
          <w:marLeft w:val="0"/>
          <w:marRight w:val="0"/>
          <w:marTop w:val="0"/>
          <w:marBottom w:val="0"/>
          <w:divBdr>
            <w:top w:val="none" w:sz="0" w:space="0" w:color="auto"/>
            <w:left w:val="none" w:sz="0" w:space="0" w:color="auto"/>
            <w:bottom w:val="none" w:sz="0" w:space="0" w:color="auto"/>
            <w:right w:val="none" w:sz="0" w:space="0" w:color="auto"/>
          </w:divBdr>
        </w:div>
        <w:div w:id="119803491">
          <w:marLeft w:val="0"/>
          <w:marRight w:val="0"/>
          <w:marTop w:val="0"/>
          <w:marBottom w:val="0"/>
          <w:divBdr>
            <w:top w:val="none" w:sz="0" w:space="0" w:color="auto"/>
            <w:left w:val="none" w:sz="0" w:space="0" w:color="auto"/>
            <w:bottom w:val="none" w:sz="0" w:space="0" w:color="auto"/>
            <w:right w:val="none" w:sz="0" w:space="0" w:color="auto"/>
          </w:divBdr>
          <w:divsChild>
            <w:div w:id="1479687786">
              <w:marLeft w:val="0"/>
              <w:marRight w:val="0"/>
              <w:marTop w:val="0"/>
              <w:marBottom w:val="0"/>
              <w:divBdr>
                <w:top w:val="none" w:sz="0" w:space="0" w:color="auto"/>
                <w:left w:val="none" w:sz="0" w:space="0" w:color="auto"/>
                <w:bottom w:val="none" w:sz="0" w:space="0" w:color="auto"/>
                <w:right w:val="none" w:sz="0" w:space="0" w:color="auto"/>
              </w:divBdr>
            </w:div>
          </w:divsChild>
        </w:div>
        <w:div w:id="103893230">
          <w:marLeft w:val="0"/>
          <w:marRight w:val="0"/>
          <w:marTop w:val="0"/>
          <w:marBottom w:val="0"/>
          <w:divBdr>
            <w:top w:val="none" w:sz="0" w:space="0" w:color="auto"/>
            <w:left w:val="none" w:sz="0" w:space="0" w:color="auto"/>
            <w:bottom w:val="none" w:sz="0" w:space="0" w:color="auto"/>
            <w:right w:val="none" w:sz="0" w:space="0" w:color="auto"/>
          </w:divBdr>
        </w:div>
        <w:div w:id="1833836358">
          <w:marLeft w:val="0"/>
          <w:marRight w:val="0"/>
          <w:marTop w:val="0"/>
          <w:marBottom w:val="0"/>
          <w:divBdr>
            <w:top w:val="none" w:sz="0" w:space="0" w:color="auto"/>
            <w:left w:val="none" w:sz="0" w:space="0" w:color="auto"/>
            <w:bottom w:val="none" w:sz="0" w:space="0" w:color="auto"/>
            <w:right w:val="none" w:sz="0" w:space="0" w:color="auto"/>
          </w:divBdr>
        </w:div>
        <w:div w:id="2066219492">
          <w:marLeft w:val="0"/>
          <w:marRight w:val="0"/>
          <w:marTop w:val="0"/>
          <w:marBottom w:val="0"/>
          <w:divBdr>
            <w:top w:val="none" w:sz="0" w:space="0" w:color="auto"/>
            <w:left w:val="none" w:sz="0" w:space="0" w:color="auto"/>
            <w:bottom w:val="none" w:sz="0" w:space="0" w:color="auto"/>
            <w:right w:val="none" w:sz="0" w:space="0" w:color="auto"/>
          </w:divBdr>
          <w:divsChild>
            <w:div w:id="1657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ArticleURL&amp;_udi=B6WDS-45JB894-3&amp;_user=1887540&amp;_coverDate=10%2F31%2F1998&amp;_rdoc=1&amp;_fmt=high&amp;_orig=search&amp;_origin=search&amp;_sort=d&amp;_docanchor=&amp;view=c&amp;_searchStrId=1626055139&amp;_rerunOrigin=google&amp;_acct=C000055192&amp;_version=1&amp;_urlVersion=0&amp;_userid=1887540&amp;md5=035207dc0a3bac572b960fb7b8553908&amp;searchtype=a" TargetMode="External"/><Relationship Id="rId13" Type="http://schemas.openxmlformats.org/officeDocument/2006/relationships/hyperlink" Target="http://www.sciencedirect.com/science?_ob=ArticleURL&amp;_udi=B6WDS-45JB894-3&amp;_user=1887540&amp;_coverDate=10%2F31%2F1998&amp;_rdoc=1&amp;_fmt=high&amp;_orig=search&amp;_origin=search&amp;_sort=d&amp;_docanchor=&amp;view=c&amp;_searchStrId=1626055139&amp;_rerunOrigin=google&amp;_acct=C000055192&amp;_version=1&amp;_urlVersion=0&amp;_userid=1887540&amp;md5=035207dc0a3bac572b960fb7b8553908&amp;searchtype=a" TargetMode="External"/><Relationship Id="rId3" Type="http://schemas.openxmlformats.org/officeDocument/2006/relationships/settings" Target="settings.xml"/><Relationship Id="rId7" Type="http://schemas.openxmlformats.org/officeDocument/2006/relationships/hyperlink" Target="http://www.sciencedirect.com/science?_ob=ArticleURL&amp;_udi=B6WDS-45JB894-3&amp;_user=1887540&amp;_coverDate=10%2F31%2F1998&amp;_rdoc=1&amp;_fmt=high&amp;_orig=search&amp;_origin=search&amp;_sort=d&amp;_docanchor=&amp;view=c&amp;_searchStrId=1626055139&amp;_rerunOrigin=google&amp;_acct=C000055192&amp;_version=1&amp;_urlVersion=0&amp;_userid=1887540&amp;md5=035207dc0a3bac572b960fb7b8553908&amp;searchtype=a" TargetMode="External"/><Relationship Id="rId12" Type="http://schemas.openxmlformats.org/officeDocument/2006/relationships/hyperlink" Target="http://www.sciencedirect.com/science?_ob=ArticleURL&amp;_udi=B6WDS-45JB894-3&amp;_user=1887540&amp;_coverDate=10%2F31%2F1998&amp;_rdoc=1&amp;_fmt=high&amp;_orig=search&amp;_origin=search&amp;_sort=d&amp;_docanchor=&amp;view=c&amp;_searchStrId=1626055139&amp;_rerunOrigin=google&amp;_acct=C000055192&amp;_version=1&amp;_urlVersion=0&amp;_userid=1887540&amp;md5=035207dc0a3bac572b960fb7b8553908&amp;searchtype=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ciencedirect.com/science?_ob=ArticleURL&amp;_udi=B6WDS-45JB894-3&amp;_user=1887540&amp;_coverDate=10%2F31%2F1998&amp;_rdoc=1&amp;_fmt=full&amp;_orig=search&amp;_origin=search&amp;_cdi=6774&amp;_sort=d&amp;_docanchor=&amp;view=c&amp;_searchStrId=1626055139&amp;_rerunOrigin=google&amp;_acct=C000055192&amp;_version=1&amp;_urlVersion=0&amp;_userid=1887540&amp;md5=30c4eb3a6fd367eee3097e9270179c81&amp;searchtype=a" TargetMode="External"/><Relationship Id="rId11" Type="http://schemas.openxmlformats.org/officeDocument/2006/relationships/hyperlink" Target="http://www.sciencedirect.com/science?_ob=ArticleURL&amp;_udi=B6WDS-45JB894-3&amp;_user=1887540&amp;_coverDate=10%2F31%2F1998&amp;_rdoc=1&amp;_fmt=high&amp;_orig=search&amp;_origin=search&amp;_sort=d&amp;_docanchor=&amp;view=c&amp;_searchStrId=1626055139&amp;_rerunOrigin=google&amp;_acct=C000055192&amp;_version=1&amp;_urlVersion=0&amp;_userid=1887540&amp;md5=035207dc0a3bac572b960fb7b8553908&amp;searchtype=a" TargetMode="External"/><Relationship Id="rId5" Type="http://schemas.openxmlformats.org/officeDocument/2006/relationships/image" Target="media/image1.gif"/><Relationship Id="rId15" Type="http://schemas.openxmlformats.org/officeDocument/2006/relationships/hyperlink" Target="http://www.sciencedirect.com/science?_ob=PublicationURL&amp;_tockey=%23TOC%236774%231998%23999209998%23301539%23FLP%23&amp;_cdi=6774&amp;_pubType=J&amp;view=c&amp;_auth=y&amp;_acct=C000055192&amp;_version=1&amp;_urlVersion=0&amp;_userid=1887540&amp;md5=b525cef58378b4056361dfde6d20d37a" TargetMode="External"/><Relationship Id="rId10" Type="http://schemas.openxmlformats.org/officeDocument/2006/relationships/hyperlink" Target="http://www.sciencedirect.com/science?_ob=ArticleURL&amp;_udi=B6WDS-45JB894-3&amp;_user=1887540&amp;_coverDate=10%2F31%2F1998&amp;_rdoc=1&amp;_fmt=high&amp;_orig=search&amp;_origin=search&amp;_sort=d&amp;_docanchor=&amp;view=c&amp;_searchStrId=1626055139&amp;_rerunOrigin=google&amp;_acct=C000055192&amp;_version=1&amp;_urlVersion=0&amp;_userid=1887540&amp;md5=035207dc0a3bac572b960fb7b8553908&amp;searchtype=a" TargetMode="External"/><Relationship Id="rId4" Type="http://schemas.openxmlformats.org/officeDocument/2006/relationships/webSettings" Target="webSettings.xml"/><Relationship Id="rId9" Type="http://schemas.openxmlformats.org/officeDocument/2006/relationships/hyperlink" Target="http://www.sciencedirect.com/science?_ob=ArticleURL&amp;_udi=B6WDS-45JB894-3&amp;_user=1887540&amp;_coverDate=10%2F31%2F1998&amp;_rdoc=1&amp;_fmt=high&amp;_orig=search&amp;_origin=search&amp;_sort=d&amp;_docanchor=&amp;view=c&amp;_searchStrId=1626055139&amp;_rerunOrigin=google&amp;_acct=C000055192&amp;_version=1&amp;_urlVersion=0&amp;_userid=1887540&amp;md5=035207dc0a3bac572b960fb7b8553908&amp;searchtype=a" TargetMode="External"/><Relationship Id="rId14" Type="http://schemas.openxmlformats.org/officeDocument/2006/relationships/hyperlink" Target="http://www.sciencedirect.com/science/journal/00139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Jaime(PERU/HPN)</dc:creator>
  <cp:keywords/>
  <dc:description/>
  <cp:lastModifiedBy>Chang, Jaime(PERU/HPN)</cp:lastModifiedBy>
  <cp:revision>1</cp:revision>
  <dcterms:created xsi:type="dcterms:W3CDTF">2011-01-31T22:22:00Z</dcterms:created>
  <dcterms:modified xsi:type="dcterms:W3CDTF">2011-01-31T22:22:00Z</dcterms:modified>
</cp:coreProperties>
</file>